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2498570</wp:posOffset>
            </wp:positionH>
            <wp:positionV relativeFrom="paragraph">
              <wp:posOffset>171450</wp:posOffset>
            </wp:positionV>
            <wp:extent cx="854075" cy="8128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4075" cy="8128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70613a"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pBdr>
          <w:bottom w:color="0e3560" w:space="1" w:sz="4" w:val="dashed"/>
        </w:pBdr>
        <w:jc w:val="center"/>
        <w:rPr>
          <w:rFonts w:ascii="Calibri" w:cs="Calibri" w:eastAsia="Calibri" w:hAnsi="Calibri"/>
          <w:b w:val="1"/>
        </w:rPr>
      </w:pPr>
      <w:r w:rsidDel="00000000" w:rsidR="00000000" w:rsidRPr="00000000">
        <w:rPr>
          <w:rFonts w:ascii="Calibri" w:cs="Calibri" w:eastAsia="Calibri" w:hAnsi="Calibri"/>
          <w:b w:val="1"/>
          <w:rtl w:val="0"/>
        </w:rPr>
        <w:t xml:space="preserve">PdA GAL BARIGADU GUILCER  –  Azione chiave 2.2</w:t>
      </w:r>
    </w:p>
    <w:p w:rsidR="00000000" w:rsidDel="00000000" w:rsidP="00000000" w:rsidRDefault="00000000" w:rsidRPr="00000000" w14:paraId="00000008">
      <w:pPr>
        <w:jc w:val="center"/>
        <w:rPr>
          <w:rFonts w:ascii="Calibri" w:cs="Calibri" w:eastAsia="Calibri" w:hAnsi="Calibri"/>
          <w:b w:val="1"/>
          <w:color w:val="0d0d0d"/>
          <w:sz w:val="28"/>
          <w:szCs w:val="28"/>
        </w:rPr>
      </w:pPr>
      <w:r w:rsidDel="00000000" w:rsidR="00000000" w:rsidRPr="00000000">
        <w:rPr>
          <w:rFonts w:ascii="Calibri" w:cs="Calibri" w:eastAsia="Calibri" w:hAnsi="Calibri"/>
          <w:b w:val="1"/>
          <w:rtl w:val="0"/>
        </w:rPr>
        <w:t xml:space="preserve">Tramando s’innova. Riqualificazione e sviluppo della filiera della lana secondo i principi dell’economia circolare </w:t>
      </w: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A">
            <w:pPr>
              <w:jc w:val="center"/>
              <w:rPr>
                <w:rFonts w:ascii="Calibri" w:cs="Calibri" w:eastAsia="Calibri" w:hAnsi="Calibri"/>
                <w:b w:val="1"/>
                <w:color w:val="0d0d0d"/>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BANDO PUBBLICO GAL                       </w:t>
            </w:r>
          </w:p>
          <w:p w:rsidR="00000000" w:rsidDel="00000000" w:rsidP="00000000" w:rsidRDefault="00000000" w:rsidRPr="00000000" w14:paraId="0000000C">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REG UE 1305/2013, Art. 19</w:t>
            </w:r>
          </w:p>
        </w:tc>
      </w:tr>
    </w:tbl>
    <w:p w:rsidR="00000000" w:rsidDel="00000000" w:rsidP="00000000" w:rsidRDefault="00000000" w:rsidRPr="00000000" w14:paraId="0000000D">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Sottomisura: 19.2- Sostegno all'esecuzione degli interventi nell’ambito della strategia di sviluppo locale di tipo partecipativo </w:t>
      </w:r>
    </w:p>
    <w:p w:rsidR="00000000" w:rsidDel="00000000" w:rsidP="00000000" w:rsidRDefault="00000000" w:rsidRPr="00000000" w14:paraId="0000000E">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INTERVENTO 19.2.6.4.2.2.3 Sostegno degli investimenti per lo sviluppo delle produzioni connesse alla lavorazione e commercializzazione della lana e derivati </w:t>
      </w:r>
    </w:p>
    <w:p w:rsidR="00000000" w:rsidDel="00000000" w:rsidP="00000000" w:rsidRDefault="00000000" w:rsidRPr="00000000" w14:paraId="0000000F">
      <w:pPr>
        <w:jc w:val="center"/>
        <w:rPr>
          <w:rFonts w:ascii="Calibri" w:cs="Calibri" w:eastAsia="Calibri" w:hAnsi="Calibri"/>
          <w:sz w:val="42"/>
          <w:szCs w:val="42"/>
        </w:rPr>
      </w:pPr>
      <w:r w:rsidDel="00000000" w:rsidR="00000000" w:rsidRPr="00000000">
        <w:rPr>
          <w:rFonts w:ascii="Calibri" w:cs="Calibri" w:eastAsia="Calibri" w:hAnsi="Calibri"/>
          <w:b w:val="1"/>
          <w:color w:val="0d0d0d"/>
          <w:sz w:val="24"/>
          <w:szCs w:val="24"/>
          <w:rtl w:val="0"/>
        </w:rPr>
        <w:t xml:space="preserve">Codice Univoco Bando:  da attribuire</w:t>
      </w:r>
      <w:r w:rsidDel="00000000" w:rsidR="00000000" w:rsidRPr="00000000">
        <w:rPr>
          <w:rtl w:val="0"/>
        </w:rPr>
      </w:r>
    </w:p>
    <w:p w:rsidR="00000000" w:rsidDel="00000000" w:rsidP="00000000" w:rsidRDefault="00000000" w:rsidRPr="00000000" w14:paraId="00000010">
      <w:pPr>
        <w:pBdr>
          <w:bottom w:color="860908" w:space="1" w:sz="18" w:val="single"/>
        </w:pBdr>
        <w:jc w:val="center"/>
        <w:rPr>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ALLEGATO F – SCHEDA DI ADESIONE </w:t>
      </w:r>
    </w:p>
    <w:p w:rsidR="00000000" w:rsidDel="00000000" w:rsidP="00000000" w:rsidRDefault="00000000" w:rsidRPr="00000000" w14:paraId="00000015">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 LINEE GUIDA DELL’OSPITALITA’ TURISTICA DEL BARIGADU GUILCER: CARTA DI VALORIZZAZIONE E CARTE DI QUALITA’ </w:t>
      </w:r>
    </w:p>
    <w:p w:rsidR="00000000" w:rsidDel="00000000" w:rsidP="00000000" w:rsidRDefault="00000000" w:rsidRPr="00000000" w14:paraId="00000016">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SCHEDA ADESIONE ALLE LINEE GUIDA DELL’OSPITALITA’ TURISTICA DEL BARIGADU GUILCER</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Il/La   sottoscritto/a</w:t>
      </w:r>
    </w:p>
    <w:p w:rsidR="00000000" w:rsidDel="00000000" w:rsidP="00000000" w:rsidRDefault="00000000" w:rsidRPr="00000000" w14:paraId="0000001B">
      <w:pPr>
        <w:jc w:val="center"/>
        <w:rPr>
          <w:rFonts w:ascii="Calibri" w:cs="Calibri" w:eastAsia="Calibri" w:hAnsi="Calibri"/>
          <w:sz w:val="28"/>
          <w:szCs w:val="28"/>
        </w:rPr>
      </w:pPr>
      <w:r w:rsidDel="00000000" w:rsidR="00000000" w:rsidRPr="00000000">
        <w:rPr>
          <w:rtl w:val="0"/>
        </w:rPr>
      </w:r>
    </w:p>
    <w:tbl>
      <w:tblPr>
        <w:tblStyle w:val="Table2"/>
        <w:tblW w:w="99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1320"/>
        <w:gridCol w:w="1560"/>
        <w:gridCol w:w="2268"/>
        <w:gridCol w:w="707"/>
        <w:gridCol w:w="993"/>
        <w:tblGridChange w:id="0">
          <w:tblGrid>
            <w:gridCol w:w="3121"/>
            <w:gridCol w:w="1320"/>
            <w:gridCol w:w="1560"/>
            <w:gridCol w:w="2268"/>
            <w:gridCol w:w="707"/>
            <w:gridCol w:w="993"/>
          </w:tblGrid>
        </w:tblGridChange>
      </w:tblGrid>
      <w:tr>
        <w:trPr>
          <w:cantSplit w:val="0"/>
          <w:trHeight w:val="361" w:hRule="atLeast"/>
          <w:tblHeader w:val="0"/>
        </w:trPr>
        <w:tc>
          <w:tcPr>
            <w:gridSpan w:val="2"/>
            <w:shd w:fill="efe7c3"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6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 e cognome</w:t>
            </w:r>
          </w:p>
        </w:tc>
        <w:tc>
          <w:tcPr>
            <w:shd w:fill="efe7c3"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50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nata/o il</w:t>
            </w:r>
          </w:p>
        </w:tc>
        <w:tc>
          <w:tcPr>
            <w:gridSpan w:val="2"/>
            <w:shd w:fill="efe7c3"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9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nel Comune di</w:t>
            </w:r>
          </w:p>
        </w:tc>
        <w:tc>
          <w:tcPr>
            <w:shd w:fill="efe7c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4" w:hRule="atLeast"/>
          <w:tblHeader w:val="0"/>
        </w:trPr>
        <w:tc>
          <w:tcPr>
            <w:gridSpan w:val="2"/>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efe7c3"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residenza</w:t>
            </w:r>
          </w:p>
        </w:tc>
        <w:tc>
          <w:tcPr>
            <w:shd w:fill="efe7c3"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527" w:right="43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gridSpan w:val="2"/>
            <w:shd w:fill="efe7c3"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819" w:right="171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24"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 w:hRule="atLeast"/>
          <w:tblHeader w:val="0"/>
        </w:trPr>
        <w:tc>
          <w:tcPr>
            <w:gridSpan w:val="2"/>
            <w:shd w:fill="efe7c3"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705" w:right="169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556" w:right="254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MAIL</w:t>
            </w:r>
          </w:p>
        </w:tc>
      </w:tr>
      <w:tr>
        <w:trPr>
          <w:cantSplit w:val="0"/>
          <w:trHeight w:val="424" w:hRule="atLeast"/>
          <w:tblHeader w:val="0"/>
        </w:trPr>
        <w:tc>
          <w:tcPr>
            <w:gridSpan w:val="2"/>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0">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in qualità di Titolare/Legale Rappresentante della impresa richiedente:</w:t>
      </w:r>
    </w:p>
    <w:p w:rsidR="00000000" w:rsidDel="00000000" w:rsidP="00000000" w:rsidRDefault="00000000" w:rsidRPr="00000000" w14:paraId="00000042">
      <w:pPr>
        <w:jc w:val="center"/>
        <w:rPr>
          <w:rFonts w:ascii="Calibri" w:cs="Calibri" w:eastAsia="Calibri" w:hAnsi="Calibri"/>
          <w:sz w:val="28"/>
          <w:szCs w:val="28"/>
        </w:rPr>
      </w:pPr>
      <w:r w:rsidDel="00000000" w:rsidR="00000000" w:rsidRPr="00000000">
        <w:rPr>
          <w:rtl w:val="0"/>
        </w:rPr>
      </w:r>
    </w:p>
    <w:tbl>
      <w:tblPr>
        <w:tblStyle w:val="Table3"/>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2838"/>
        <w:gridCol w:w="992"/>
        <w:gridCol w:w="2978"/>
        <w:gridCol w:w="709"/>
        <w:gridCol w:w="995"/>
        <w:tblGridChange w:id="0">
          <w:tblGrid>
            <w:gridCol w:w="1460"/>
            <w:gridCol w:w="2838"/>
            <w:gridCol w:w="992"/>
            <w:gridCol w:w="2978"/>
            <w:gridCol w:w="709"/>
            <w:gridCol w:w="995"/>
          </w:tblGrid>
        </w:tblGridChange>
      </w:tblGrid>
      <w:tr>
        <w:trPr>
          <w:cantSplit w:val="0"/>
          <w:trHeight w:val="361" w:hRule="atLeast"/>
          <w:tblHeader w:val="0"/>
        </w:trPr>
        <w:tc>
          <w:tcPr>
            <w:vMerge w:val="restart"/>
            <w:shd w:fill="efe7c3"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Impresa</w:t>
            </w:r>
          </w:p>
        </w:tc>
        <w:tc>
          <w:tcPr>
            <w:gridSpan w:val="2"/>
            <w:shd w:fill="efe7c3"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2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Denominazione/Ragione sociale dell’impresa</w:t>
            </w:r>
          </w:p>
        </w:tc>
        <w:tc>
          <w:tcPr>
            <w:gridSpan w:val="3"/>
            <w:shd w:fill="efe7c3"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 giuridica</w:t>
            </w:r>
            <w:r w:rsidDel="00000000" w:rsidR="00000000" w:rsidRPr="00000000">
              <w:rPr>
                <w:rtl w:val="0"/>
              </w:rPr>
            </w:r>
          </w:p>
        </w:tc>
      </w:tr>
      <w:tr>
        <w:trPr>
          <w:cantSplit w:val="0"/>
          <w:trHeight w:val="433" w:hRule="atLeast"/>
          <w:tblHeader w:val="0"/>
        </w:trPr>
        <w:tc>
          <w:tcPr>
            <w:vMerge w:val="continue"/>
            <w:shd w:fill="efe7c3"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vMerge w:val="restart"/>
            <w:shd w:fill="efe7c3"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Sede legale</w:t>
            </w:r>
          </w:p>
        </w:tc>
        <w:tc>
          <w:tcPr>
            <w:shd w:fill="efe7c3"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95" w:right="8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shd w:fill="efe7c3"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shd w:fill="efe7c3"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90" w:right="1296"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6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1" w:hRule="atLeast"/>
          <w:tblHeader w:val="0"/>
        </w:trPr>
        <w:tc>
          <w:tcPr>
            <w:vMerge w:val="continue"/>
            <w:shd w:fill="efe7c3"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Merge w:val="restart"/>
            <w:shd w:fill="efe7c3"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Dati impresa</w:t>
            </w:r>
          </w:p>
        </w:tc>
        <w:tc>
          <w:tcPr>
            <w:shd w:fill="efe7c3"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5"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386" w:right="22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r>
      <w:tr>
        <w:trPr>
          <w:cantSplit w:val="0"/>
          <w:trHeight w:val="354" w:hRule="atLeast"/>
          <w:tblHeader w:val="0"/>
        </w:trPr>
        <w:tc>
          <w:tcPr>
            <w:vMerge w:val="continue"/>
            <w:shd w:fill="efe7c3"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4" w:hRule="atLeast"/>
          <w:tblHeader w:val="0"/>
        </w:trPr>
        <w:tc>
          <w:tcPr>
            <w:vMerge w:val="continue"/>
            <w:shd w:fill="efe7c3"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fe7c3"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26"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w:t>
            </w:r>
          </w:p>
        </w:tc>
        <w:tc>
          <w:tcPr>
            <w:gridSpan w:val="4"/>
            <w:shd w:fill="efe7c3"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59" w:right="235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/PEC</w:t>
            </w:r>
          </w:p>
        </w:tc>
      </w:tr>
      <w:tr>
        <w:trPr>
          <w:cantSplit w:val="0"/>
          <w:trHeight w:val="354" w:hRule="atLeast"/>
          <w:tblHeader w:val="0"/>
        </w:trPr>
        <w:tc>
          <w:tcPr>
            <w:vMerge w:val="continue"/>
            <w:shd w:fill="efe7c3"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A">
      <w:pPr>
        <w:jc w:val="center"/>
        <w:rPr>
          <w:rFonts w:ascii="Calibri" w:cs="Calibri" w:eastAsia="Calibri" w:hAnsi="Calibri"/>
          <w:b w:val="1"/>
          <w:color w:val="0d0d0d"/>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7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592"/>
        <w:tblGridChange w:id="0">
          <w:tblGrid>
            <w:gridCol w:w="3119"/>
            <w:gridCol w:w="6592"/>
          </w:tblGrid>
        </w:tblGridChange>
      </w:tblGrid>
      <w:tr>
        <w:trPr>
          <w:cantSplit w:val="0"/>
          <w:trHeight w:val="784" w:hRule="atLeast"/>
          <w:tblHeader w:val="0"/>
        </w:trPr>
        <w:tc>
          <w:tcPr>
            <w:shd w:fill="f1f1f1"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Ambito di intervento</w:t>
            </w:r>
          </w:p>
        </w:tc>
        <w:tc>
          <w:tcPr/>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1 - Turismo sostenibile</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Merriweather Sans" w:cs="Merriweather Sans" w:eastAsia="Merriweather Sans" w:hAnsi="Merriweather Sans"/>
                <w:b w:val="0"/>
                <w:i w:val="0"/>
                <w:smallCaps w:val="0"/>
                <w:strike w:val="0"/>
                <w:color w:val="000000"/>
                <w:sz w:val="22"/>
                <w:szCs w:val="22"/>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1"/>
                <w:color w:val="000000"/>
                <w:sz w:val="22"/>
                <w:szCs w:val="22"/>
                <w:u w:val="none"/>
                <w:shd w:fill="auto" w:val="clear"/>
                <w:vertAlign w:val="baseline"/>
                <w:rtl w:val="0"/>
              </w:rPr>
              <w:t xml:space="preserve">Ambito 2 - Sviluppo e innovazione delle filiere produttive</w:t>
            </w:r>
            <w:r w:rsidDel="00000000" w:rsidR="00000000" w:rsidRPr="00000000">
              <w:rPr>
                <w:strike w:val="1"/>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attentamente letto e compreso le linee guida dell’ospitalità turistica del Barigadu Guilcer: carta di valorizzazione e carte di qualità e di condividerne scopi e obiettivi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integralmente i contenuti delle linee guida sull’ospitalità turistica</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sottoscrivere, con la firma della presente dichiarazione e assunzione di impegno, le linee guida dell’ospitalità turistica assumendo gli impegni e vincoli che da esse discendono</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w:t>
      </w:r>
    </w:p>
    <w:p w:rsidR="00000000" w:rsidDel="00000000" w:rsidP="00000000" w:rsidRDefault="00000000" w:rsidRPr="00000000" w14:paraId="0000008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rPr>
      </w:pPr>
      <w:r w:rsidDel="00000000" w:rsidR="00000000" w:rsidRPr="00000000">
        <w:rPr>
          <w:rFonts w:ascii="Calibri" w:cs="Calibri" w:eastAsia="Calibri" w:hAnsi="Calibri"/>
          <w:b w:val="1"/>
          <w:rtl w:val="0"/>
        </w:rPr>
        <w:t xml:space="preserve">Parimenti si impegna:</w:t>
      </w:r>
    </w:p>
    <w:p w:rsidR="00000000" w:rsidDel="00000000" w:rsidP="00000000" w:rsidRDefault="00000000" w:rsidRPr="00000000" w14:paraId="000000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93">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ai sensi del Regolamento UE n. 679/2016 (“PRIVACY”):</w:t>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Il titolare del trattamento dei dati è il GAL Barigadu Guilcer </w:t>
      </w:r>
    </w:p>
    <w:p w:rsidR="00000000" w:rsidDel="00000000" w:rsidP="00000000" w:rsidRDefault="00000000" w:rsidRPr="00000000" w14:paraId="0000009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b w:val="1"/>
        </w:rPr>
      </w:pPr>
      <w:r w:rsidDel="00000000" w:rsidR="00000000" w:rsidRPr="00000000">
        <w:rPr>
          <w:rFonts w:ascii="Calibri" w:cs="Calibri" w:eastAsia="Calibri" w:hAnsi="Calibri"/>
          <w:b w:val="1"/>
          <w:rtl w:val="0"/>
        </w:rPr>
        <w:t xml:space="preserve">AUTORIZZA</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A5">
      <w:pPr>
        <w:jc w:val="both"/>
        <w:rPr>
          <w:rFonts w:ascii="Calibri" w:cs="Calibri" w:eastAsia="Calibri" w:hAnsi="Calibri"/>
          <w:sz w:val="28"/>
          <w:szCs w:val="28"/>
        </w:rPr>
      </w:pPr>
      <w:r w:rsidDel="00000000" w:rsidR="00000000" w:rsidRPr="00000000">
        <w:rPr>
          <w:rtl w:val="0"/>
        </w:rPr>
      </w:r>
    </w:p>
    <w:tbl>
      <w:tblPr>
        <w:tblStyle w:val="Table5"/>
        <w:tblW w:w="9354.0" w:type="dxa"/>
        <w:jc w:val="left"/>
        <w:tblInd w:w="0.0" w:type="dxa"/>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400"/>
      </w:tblPr>
      <w:tblGrid>
        <w:gridCol w:w="9354"/>
        <w:tblGridChange w:id="0">
          <w:tblGrid>
            <w:gridCol w:w="9354"/>
          </w:tblGrid>
        </w:tblGridChange>
      </w:tblGrid>
      <w:tr>
        <w:trPr>
          <w:cantSplit w:val="0"/>
          <w:tblHeader w:val="0"/>
        </w:trPr>
        <w:tc>
          <w:tcPr>
            <w:tcBorders>
              <w:top w:color="929954" w:space="0" w:sz="18" w:val="single"/>
              <w:left w:color="929954" w:space="0" w:sz="18" w:val="single"/>
              <w:bottom w:color="000000" w:space="0" w:sz="0" w:val="nil"/>
              <w:right w:color="929954" w:space="0" w:sz="18" w:val="single"/>
            </w:tcBorders>
          </w:tcPr>
          <w:p w:rsidR="00000000" w:rsidDel="00000000" w:rsidP="00000000" w:rsidRDefault="00000000" w:rsidRPr="00000000" w14:paraId="000000A6">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LINEE GUIDA DELL’OSPITALITA’ TURISTICA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7">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 GAL Barigadu Guilcer attraverso l’Azione chiave </w:t>
            </w:r>
            <w:r w:rsidDel="00000000" w:rsidR="00000000" w:rsidRPr="00000000">
              <w:rPr>
                <w:rFonts w:ascii="Calibri" w:cs="Calibri" w:eastAsia="Calibri" w:hAnsi="Calibri"/>
                <w:i w:val="1"/>
                <w:color w:val="000000"/>
                <w:sz w:val="20"/>
                <w:szCs w:val="20"/>
                <w:rtl w:val="0"/>
              </w:rPr>
              <w:t xml:space="preserve">“Vivi</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color w:val="000000"/>
                <w:sz w:val="20"/>
                <w:szCs w:val="20"/>
                <w:rtl w:val="0"/>
              </w:rPr>
              <w:t xml:space="preserve">BarGui!”. Valorizzazione territoriale e strutturazione eco-turistica del Barigadu Guilcer”,</w:t>
            </w:r>
            <w:r w:rsidDel="00000000" w:rsidR="00000000" w:rsidRPr="00000000">
              <w:rPr>
                <w:rFonts w:ascii="Calibri" w:cs="Calibri" w:eastAsia="Calibri" w:hAnsi="Calibri"/>
                <w:color w:val="000000"/>
                <w:sz w:val="20"/>
                <w:szCs w:val="20"/>
                <w:rtl w:val="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8">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9">
            <w:pPr>
              <w:widowControl w:val="0"/>
              <w:pBdr>
                <w:top w:color="000000" w:space="1" w:sz="12" w:val="single"/>
                <w:left w:color="000000" w:space="4" w:sz="12" w:val="single"/>
                <w:bottom w:color="000000" w:space="1" w:sz="12" w:val="single"/>
                <w:right w:color="000000" w:space="4" w:sz="12" w:val="single"/>
              </w:pBdr>
              <w:spacing w:after="120" w:lineRule="auto"/>
              <w:ind w:left="284"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A">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B">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Gli operatori coinvolti nella definizione del sistema identitario della marca territoriale saranno: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Enti pubblici territoriali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trovano nell’Azione “Vivi Bargui!”processi e strumenti di efficientamento del rispettivo impegno sul fronte della promozione turistica e gestione del rapporto collaborativo con gli operatori privati del settore;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ricettivo e di altri servizi al turismo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culturale e Soggetti gestori di attrattori turistici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attive nelle produzioni agricole e tradizionali locali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favore delle quali il sistema di rafforzamento turistico del territorio apre nuovi mercati</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0">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dell’offerta turistica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creazione di network e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 i diversi attori del territorio e l’attivazione di progetti di cooperazione tra gli operatori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F1 - Favorire la cooperazione e comunicazione tra comuni sia a livello istituzionale che per attività imprenditoriali e associazionismo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della comunicazione e della promozione dei servizi turistici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gestione della comunicazione dell’offerta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territorio e l’utilizzo coerente e integrato dei mezzi di comunicazione tradizionali e digitali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F9 – Coordinamento delle attività turistiche e costruzione di una comunicazione unitaria on-line – coordinamento dell’offerta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 qualità dell’ambiente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sia naturale che antropico, con la definizione della destinazione turistica Barigadu Guilcer con particolare attenzione agli ambiti di caratterizzazione individuati nel PDA: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Lago e sport acquatici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incentrato sui valori ambientali e paesaggistici del complesso lago-fiume, in cui il lago Omodeo viene riconosciuto come nuovo elemento caratterizzante del paesaggio del Barigadu Guilcer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Archeologia e turismo culturale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la valorizzazione in chiave turistica del patrimonio archeologico e storico-culturale tanto dei beni minori diffusi quanto dei grandi poli di attrazione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attuazione del fabbisogno F5 - Inserimento delle aree archeologiche in circuiti più ampi a livello regionale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Itinerari e racconti del territorio al femminile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 servizio pubblico con la qualità dei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 privati che caratterizzano l’offerta turistica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riponendo una particolare attenzione alle categorie deboli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dei prodotti e servizi offerti dal tessuto imprenditoriale locale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delle tradizioni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diffusione coerente e organica del saper fare e delle tipicità del territorio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particolare attenzione al tematismo: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 turismo esperienziale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divulgazione degli itinerari e racconti del territorio al femminile: tematismo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929954" w:space="0" w:sz="18" w:val="single"/>
              <w:right w:color="929954" w:space="0" w:sz="18" w:val="single"/>
            </w:tcBorders>
          </w:tcPr>
          <w:p w:rsidR="00000000" w:rsidDel="00000000" w:rsidP="00000000" w:rsidRDefault="00000000" w:rsidRPr="00000000" w14:paraId="000000BA">
            <w:pPr>
              <w:widowControl w:val="0"/>
              <w:pBdr>
                <w:top w:color="000000" w:space="1" w:sz="4" w:val="single"/>
                <w:left w:color="000000" w:space="4" w:sz="4" w:val="single"/>
                <w:bottom w:color="000000" w:space="1" w:sz="4" w:val="single"/>
                <w:right w:color="000000" w:space="4" w:sz="4" w:val="single"/>
              </w:pBdr>
              <w:spacing w:after="120" w:lineRule="auto"/>
              <w:ind w:left="426"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sottoscrizione delle presenti Linee Guida è da considerarsi </w:t>
            </w:r>
            <w:r w:rsidDel="00000000" w:rsidR="00000000" w:rsidRPr="00000000">
              <w:rPr>
                <w:rFonts w:ascii="Calibri" w:cs="Calibri" w:eastAsia="Calibri" w:hAnsi="Calibri"/>
                <w:color w:val="000000"/>
                <w:sz w:val="20"/>
                <w:szCs w:val="20"/>
                <w:u w:val="single"/>
                <w:rtl w:val="0"/>
              </w:rPr>
              <w:t xml:space="preserve">una dichiarazione di impegno</w:t>
            </w:r>
            <w:r w:rsidDel="00000000" w:rsidR="00000000" w:rsidRPr="00000000">
              <w:rPr>
                <w:rFonts w:ascii="Calibri" w:cs="Calibri" w:eastAsia="Calibri" w:hAnsi="Calibri"/>
                <w:color w:val="000000"/>
                <w:sz w:val="20"/>
                <w:szCs w:val="20"/>
                <w:rtl w:val="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rsidR="00000000" w:rsidDel="00000000" w:rsidP="00000000" w:rsidRDefault="00000000" w:rsidRPr="00000000" w14:paraId="000000BB">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L.C.S</w:t>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C1">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560" w:top="1702" w:left="1418" w:right="1268" w:header="708" w:footer="15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rts Mill Goudy">
    <w:embedRegular w:fontKey="{00000000-0000-0000-0000-000000000000}" r:id="rId5" w:subsetted="0"/>
    <w:embedItalic w:fontKey="{00000000-0000-0000-0000-000000000000}" r:id="rId6" w:subsetted="0"/>
  </w:font>
  <w:font w:name="Source Sans Pr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9525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9525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SCHEDA DI ADESIONE linee guida dell’ospitalità turistica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 Barigadu Guilcer: carta di valorizzazione e carte di qualità</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rFonts w:ascii="Sorts Mill Goudy" w:cs="Sorts Mill Goudy" w:eastAsia="Sorts Mill Goudy" w:hAnsi="Sorts Mill Goudy"/>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10" Type="http://schemas.openxmlformats.org/officeDocument/2006/relationships/font" Target="fonts/SourceSansPro-boldItalic.ttf"/><Relationship Id="rId9" Type="http://schemas.openxmlformats.org/officeDocument/2006/relationships/font" Target="fonts/SourceSansPro-italic.ttf"/><Relationship Id="rId5" Type="http://schemas.openxmlformats.org/officeDocument/2006/relationships/font" Target="fonts/SortsMillGoudy-regular.ttf"/><Relationship Id="rId6" Type="http://schemas.openxmlformats.org/officeDocument/2006/relationships/font" Target="fonts/SortsMillGoudy-italic.ttf"/><Relationship Id="rId7" Type="http://schemas.openxmlformats.org/officeDocument/2006/relationships/font" Target="fonts/SourceSansPro-regular.ttf"/><Relationship Id="rId8" Type="http://schemas.openxmlformats.org/officeDocument/2006/relationships/font" Target="fonts/SourceSansPro-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