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2689070</wp:posOffset>
            </wp:positionH>
            <wp:positionV relativeFrom="paragraph">
              <wp:posOffset>0</wp:posOffset>
            </wp:positionV>
            <wp:extent cx="480060" cy="52578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PdA GAL BARIGADU GUILCER  –  Azione chiave 2.1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Passo passo in filiera. Nucleo territoriale agroalimentare e artigianale del GAL Barigadu Guilcer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44"/>
        <w:tblGridChange w:id="0">
          <w:tblGrid>
            <w:gridCol w:w="9444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BANDO PUBBLICO GAL                      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REG UE 1305/2013, Art. 19</w:t>
            </w:r>
          </w:p>
        </w:tc>
      </w:tr>
    </w:tbl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Sottomisura: 19.2- Sostegno all'esecuzione degli interventi nell’ambito della strategia di sviluppo locale di tipo partecipativo 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INTERVENTO 19.2.6.4.2.1.5 Dalla produzione alla commercializzazione. Interventi a sostegno delle imprese di trasformazione e commercializzazione dei prodotti identitari del Barigadu Guilcer – B) produzioni extra-agricole artigianali”.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Codice Univoco Bando: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Allegato B – Dichiarazione di impegno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___________________________ Prov.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__________il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Cod. Fiscale____________________________________________________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a __________________________ via ______________________________________ n_____ in qualità di titolare/rappresentante legale dell’impresa ____________________________, con sede legale in _____________________via/località______________________________ n. ___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Iscritta al registro delle imprese sezione artigiani con n._________ della CCIAA di ___________________ 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Partita IVA __________________________ Tel. _____________ Cell._________________ Indirizzo PEC _______________________________ Mail _________________________________________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consapevole delle sanzioni penali previste dall’articolo 76 del D.P.R. 445/2000, per le ipotesi di falsità in atti e/o dichiarazioni mendaci ivi indicate, ai sensi degli articoli 46 e 47 del D.P.R. 445/2000, </w:t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dati anagrafici, gli stati e le qualità sopra riportate sono veritieri.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delle disposizioni e norme comunitarie e nazionali che disciplinano la corresponsione degli aiuti richiesti con la presente domanda;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del contenuto del bando di adesione alla misura e degli obblighi specifici che assume a proprio carico con la presente domanda e di accettarne i relativi contenuti;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di tutti i requisiti richiesti dal bando per accedere alla misura prescelta;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proprio fascicolo aziendale è aggiornato alla data di presentazione della domanda di sostegno e riporta tutte le informazioni richieste;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dei criteri di selezione e di ammissibilità, degli impegni e degli altri obblighi definiti ai sensi della normativa comunitaria, riportati nel bando di adesione;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gli investimenti che saranno realizzati e per i quali si richiede il contributo a valere sull’operazione "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19.2.6.4.2.1.5 Dalla produzione alla commercializzazione. Interventi a sostegno delle imprese di trasformazione e commercializzazione dei prodotti identitari del Barigadu Guilcer – B) produzioni extra-agricole artigianali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hanno beneficiato di altri finanziamenti pubblici regionali, nazionali ed europei;</w:t>
      </w:r>
    </w:p>
    <w:p w:rsidR="00000000" w:rsidDel="00000000" w:rsidP="00000000" w:rsidRDefault="00000000" w:rsidRPr="00000000" w14:paraId="00000025">
      <w:pPr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degli effetti sanzionatori per le affermazioni rese e non rispondenti al vero anche in relazione alla perdita degli aiuti previsti dalla normativa comunitaria e nazionale in materia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sottoposto a pene detentive e/o misure accessorie interdittive o limitative della capacità giuridica e di agire fatta salva l'autorizzazione degli organi di vigilanza e/o tutori;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non sussistono nei confronti propri cause di divieto, di decadenza o di sospensione, di cui all'articolo 10 della Legge 31 maggio 1965 n.575 e successive modificazioni;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consapevole che l’omessa o errata indicazione del codice IBAN determina l’impossibilità per l’organismo pagatore di provvedere all’erogazione del pagamento.</w:t>
      </w:r>
    </w:p>
    <w:p w:rsidR="00000000" w:rsidDel="00000000" w:rsidP="00000000" w:rsidRDefault="00000000" w:rsidRPr="00000000" w14:paraId="0000002A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 INOLTRE</w:t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che gli investimenti per i quali si richiede il finanziamento sono finalizzati al rafforzamento delle produzioni identitarie territoriali e NON riguardano: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finanziate con i bandi di cui alla misura 6.4 dell’ambito I – Turismo sostenibile, del PDA;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creazione o il sostegno di attività il cui prodotto (output) sia incluso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all’allegato I del trattato 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Rule="auto"/>
        <w:ind w:left="35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che con la sottoscrizione della domanda di sostegno </w:t>
      </w:r>
    </w:p>
    <w:p w:rsidR="00000000" w:rsidDel="00000000" w:rsidP="00000000" w:rsidRDefault="00000000" w:rsidRPr="00000000" w14:paraId="00000031">
      <w:pPr>
        <w:ind w:left="3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IMPEGNA</w:t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assicurare che le attività di rafforzamento delle imprese extra-agricole siano rivolte a favorire lo sviluppo e a sostenere le produzioni identitarie con particolare riferimento alle attività artigianali di trasformazione e commercializzazione delle produzioni extra-agricole di cui al bando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19.2.6.4.2.1.5 “Dalla produzione alla commercializzazione. Interventi a sostegno delle imprese di trasformazione e commercializzazione dei prodotti identitari del Barigadu Guilcer – B) produzioni extra-agricole artigianali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contribuire all’attuazione della strategia di marketing territoriale del GAL Barigadu Guilcer, impegnandosi a non adottare misure che siano palesemente in contrasto con gli indirizzi della strategia di sviluppo turistico in atto nel territorio del GALBG e riportate nel PDA e nel Complemento al PdA.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osservare il vincolo di stabilità delle operazioni (par.19 del bando) garantendo che l’intervento che comporta investimenti per i quali si richiede il sostegno sia mantenuto per almeno cinque anni dal pagamento del saldo al beneficiario;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garantire il mantenimento delle condizioni e del punteggio dichiarato con i criteri di valutazione per tutta la durata dell’intervento;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assumere a proprio carico ogni eventuale maggiore onere imprevisto o imprevedibile senza procedere ad alcuna riduzione quali/quantitativa dell’intervento.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fornire ulteriore documentazione richiesta dal GAL in ordine alla proposta progettuale presentata, qualora se ne facesse richiesta;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rispettare il cronoprogramma previsto per la realizzazione del progetto.</w:t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Nel caso in cui il richiedente si sia attribuito il punteggio (barrare il campo di interesse):</w:t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mantenere fede all’interesse manifestato di aderire al censimento delle imprese delle produzioni identitarie del Barigadu Guilcer;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mantenere fede all’interesse manifestato di aderire a un’azione pilota/gruppo cooperazione.</w:t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Nel caso in cui il richiedente abbia sottoscritto le linee guida per l’ospitalità turistica (barrare il campo con una crocetta):</w:t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mantener fede all’impegno assunto con la sottoscrizione delle linee guida sull’ospitalità turistica del Barigadu Guilcer – Carta di valorizzazione e carte di qualità.</w:t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 </w:t>
        <w:tab/>
      </w:r>
    </w:p>
    <w:p w:rsidR="00000000" w:rsidDel="00000000" w:rsidP="00000000" w:rsidRDefault="00000000" w:rsidRPr="00000000" w14:paraId="00000046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</w:t>
      </w:r>
    </w:p>
    <w:p w:rsidR="00000000" w:rsidDel="00000000" w:rsidP="00000000" w:rsidRDefault="00000000" w:rsidRPr="00000000" w14:paraId="00000047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(Il titolare/legale rappresentante)</w:t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INFORMATIVA ai sensi del Regolamento UE n. 679/2016 (“PRIVACY”):</w:t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 dichiara di essere informato, ai sensi e per gli effetti di cui al Regolamento UE n. 679/2016, che i dati personali raccolti saranno trattati, anche con strumenti informatici, nell’ambito del procedimento per il quale la presente dichiarazione viene resa.</w:t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titolare del trattamento dei dati è il GAL Barigadu Guilcer 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AUTORIZZA</w:t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GAL Barigadu Guilcer al trattamento e all’elaborazione dei dati forniti con la presente dichiarazione, per le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 </w:t>
        <w:tab/>
      </w:r>
    </w:p>
    <w:p w:rsidR="00000000" w:rsidDel="00000000" w:rsidP="00000000" w:rsidRDefault="00000000" w:rsidRPr="00000000" w14:paraId="00000053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</w:t>
      </w:r>
    </w:p>
    <w:p w:rsidR="00000000" w:rsidDel="00000000" w:rsidP="00000000" w:rsidRDefault="00000000" w:rsidRPr="00000000" w14:paraId="00000054">
      <w:pPr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(Il titolare/legale rappresentante)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560" w:top="1276" w:left="1418" w:right="1268" w:header="708" w:footer="15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  <w:font w:name="Courier New"/>
  <w:font w:name="Noto Sans Symbols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414338</wp:posOffset>
          </wp:positionH>
          <wp:positionV relativeFrom="paragraph">
            <wp:posOffset>152400</wp:posOffset>
          </wp:positionV>
          <wp:extent cx="5019993" cy="830581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19993" cy="83058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Allegato B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(in carta intestata del beneficiario)</w:t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207513" y="2733838"/>
                        <a:ext cx="6276975" cy="2092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bfbfbf"/>
                              <w:sz w:val="144"/>
                              <w:vertAlign w:val="baseline"/>
                            </w:rPr>
                            <w:t xml:space="preserve">BOZZA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1459" cy="59314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B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" w:before="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